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5A22A70B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F01742">
        <w:rPr>
          <w:rFonts w:ascii="Arial" w:hAnsi="Arial" w:cs="Arial"/>
          <w:b/>
        </w:rPr>
        <w:t>60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 w:rsidR="00F01742">
        <w:rPr>
          <w:rFonts w:ascii="Arial" w:hAnsi="Arial" w:cs="Arial"/>
          <w:b/>
        </w:rPr>
        <w:t>1</w:t>
      </w:r>
      <w:r w:rsidR="007015A5">
        <w:rPr>
          <w:rFonts w:ascii="Arial" w:hAnsi="Arial" w:cs="Arial"/>
          <w:b/>
        </w:rPr>
        <w:t>040</w:t>
      </w:r>
    </w:p>
    <w:p w14:paraId="7A26AE8D" w14:textId="3F57736F" w:rsidR="009B376A" w:rsidRPr="009B376A" w:rsidRDefault="00F01742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01742">
        <w:rPr>
          <w:rFonts w:ascii="Arial" w:hAnsi="Arial" w:cs="Arial"/>
          <w:b/>
          <w:bCs/>
        </w:rPr>
        <w:t>Changsha, China</w:t>
      </w:r>
      <w:r>
        <w:rPr>
          <w:rFonts w:ascii="Arial" w:hAnsi="Arial" w:cs="Arial"/>
          <w:b/>
          <w:bCs/>
        </w:rPr>
        <w:t xml:space="preserve"> </w:t>
      </w:r>
      <w:r w:rsidR="00FC451B">
        <w:rPr>
          <w:rFonts w:ascii="Arial" w:hAnsi="Arial" w:cs="Arial"/>
          <w:b/>
          <w:bCs/>
        </w:rPr>
        <w:t>15</w:t>
      </w:r>
      <w:r w:rsidRPr="00F01742">
        <w:rPr>
          <w:rFonts w:ascii="Arial" w:hAnsi="Arial" w:cs="Arial"/>
          <w:b/>
          <w:bCs/>
          <w:vertAlign w:val="superscript"/>
        </w:rPr>
        <w:t>th</w:t>
      </w:r>
      <w:r w:rsidR="005E3A56" w:rsidRPr="005E3A56">
        <w:rPr>
          <w:rFonts w:ascii="Arial" w:hAnsi="Arial" w:cs="Arial"/>
          <w:b/>
          <w:bCs/>
        </w:rPr>
        <w:t xml:space="preserve"> – 1</w:t>
      </w:r>
      <w:r w:rsidR="00FC451B">
        <w:rPr>
          <w:rFonts w:ascii="Arial" w:hAnsi="Arial" w:cs="Arial"/>
          <w:b/>
          <w:bCs/>
        </w:rPr>
        <w:t>9</w:t>
      </w:r>
      <w:r w:rsidRPr="00F01742">
        <w:rPr>
          <w:rFonts w:ascii="Arial" w:hAnsi="Arial" w:cs="Arial"/>
          <w:b/>
          <w:bCs/>
          <w:vertAlign w:val="superscript"/>
        </w:rPr>
        <w:t>th</w:t>
      </w:r>
      <w:r w:rsidR="005E3A56" w:rsidRPr="005E3A5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E3A56" w:rsidRPr="005E3A56">
        <w:rPr>
          <w:rFonts w:ascii="Arial" w:hAnsi="Arial" w:cs="Arial"/>
          <w:b/>
          <w:bCs/>
        </w:rPr>
        <w:t xml:space="preserve"> 2024</w:t>
      </w:r>
      <w:r w:rsidR="00BD703E" w:rsidRPr="00BD703E">
        <w:rPr>
          <w:rFonts w:ascii="Arial" w:hAnsi="Arial" w:cs="Arial"/>
          <w:b/>
        </w:rPr>
        <w:tab/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24C89DB8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B61C79">
        <w:rPr>
          <w:rFonts w:ascii="Arial" w:eastAsia="SimSun" w:hAnsi="Arial"/>
        </w:rPr>
        <w:t>Netherlands Police</w:t>
      </w:r>
    </w:p>
    <w:p w14:paraId="39AB3D99" w14:textId="40D20AD0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B61C79">
        <w:rPr>
          <w:rFonts w:ascii="Arial" w:eastAsia="SimSun" w:hAnsi="Arial"/>
        </w:rPr>
        <w:t xml:space="preserve">MC logging </w:t>
      </w:r>
    </w:p>
    <w:p w14:paraId="7966E8A0" w14:textId="3A0194E4" w:rsidR="00F613B4" w:rsidRPr="007015A5" w:rsidRDefault="007024F8" w:rsidP="007564A7">
      <w:pPr>
        <w:tabs>
          <w:tab w:val="left" w:pos="1701"/>
        </w:tabs>
        <w:rPr>
          <w:rFonts w:ascii="Arial" w:eastAsia="SimSun" w:hAnsi="Arial"/>
          <w:lang w:val="en-US"/>
        </w:rPr>
      </w:pPr>
      <w:r w:rsidRPr="007015A5">
        <w:rPr>
          <w:rFonts w:ascii="Arial" w:eastAsia="SimSun" w:hAnsi="Arial"/>
          <w:lang w:val="en-US"/>
        </w:rPr>
        <w:t>Agenda</w:t>
      </w:r>
      <w:r w:rsidR="00F613B4" w:rsidRPr="007015A5">
        <w:rPr>
          <w:rFonts w:ascii="Arial" w:eastAsia="SimSun" w:hAnsi="Arial"/>
          <w:lang w:val="en-US"/>
        </w:rPr>
        <w:t xml:space="preserve"> Item:</w:t>
      </w:r>
      <w:r w:rsidR="003812EE" w:rsidRPr="007015A5">
        <w:rPr>
          <w:rFonts w:ascii="Arial" w:eastAsia="SimSun" w:hAnsi="Arial"/>
          <w:lang w:val="en-US"/>
        </w:rPr>
        <w:tab/>
      </w:r>
      <w:r w:rsidR="008B38F0" w:rsidRPr="007015A5">
        <w:rPr>
          <w:rFonts w:ascii="Arial" w:eastAsia="SimSun" w:hAnsi="Arial"/>
          <w:lang w:val="en-US"/>
        </w:rPr>
        <w:t>9.1</w:t>
      </w:r>
    </w:p>
    <w:p w14:paraId="7BF73E5A" w14:textId="56B537D4" w:rsidR="00A45CBF" w:rsidRPr="007015A5" w:rsidRDefault="00A45CBF" w:rsidP="007564A7">
      <w:pPr>
        <w:tabs>
          <w:tab w:val="left" w:pos="1701"/>
        </w:tabs>
        <w:rPr>
          <w:rFonts w:ascii="Arial" w:eastAsia="SimSun" w:hAnsi="Arial"/>
          <w:lang w:val="en-US"/>
        </w:rPr>
      </w:pPr>
      <w:r w:rsidRPr="007015A5">
        <w:rPr>
          <w:rFonts w:ascii="Arial" w:eastAsia="SimSun" w:hAnsi="Arial"/>
          <w:lang w:val="en-US"/>
        </w:rPr>
        <w:t>Contact:</w:t>
      </w:r>
      <w:r w:rsidRPr="007015A5">
        <w:rPr>
          <w:rFonts w:ascii="Arial" w:eastAsia="SimSun" w:hAnsi="Arial"/>
          <w:lang w:val="en-US"/>
        </w:rPr>
        <w:tab/>
      </w:r>
      <w:r w:rsidR="00B61C79" w:rsidRPr="007015A5">
        <w:rPr>
          <w:rFonts w:ascii="Arial" w:eastAsia="SimSun" w:hAnsi="Arial"/>
          <w:lang w:val="en-US"/>
        </w:rPr>
        <w:t>keesdotverweij@politie.nl</w:t>
      </w:r>
      <w:r w:rsidR="003220E1" w:rsidRPr="007015A5">
        <w:rPr>
          <w:rFonts w:ascii="Arial" w:eastAsia="SimSun" w:hAnsi="Arial"/>
          <w:lang w:val="en-US"/>
        </w:rPr>
        <w:t xml:space="preserve"> </w:t>
      </w:r>
    </w:p>
    <w:p w14:paraId="57200931" w14:textId="77777777" w:rsidR="00A45CBF" w:rsidRPr="007015A5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030D7871" w14:textId="72046141" w:rsidR="002C3678" w:rsidRPr="00B61C79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B61C79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B5343">
        <w:rPr>
          <w:rFonts w:ascii="Arial" w:eastAsia="Calibri" w:hAnsi="Arial" w:cs="Arial"/>
          <w:i/>
          <w:sz w:val="22"/>
          <w:szCs w:val="22"/>
          <w:lang w:val="en-US"/>
        </w:rPr>
        <w:t xml:space="preserve">This discussion paper </w:t>
      </w:r>
      <w:r w:rsidR="000D5F71">
        <w:rPr>
          <w:rFonts w:ascii="Arial" w:eastAsia="Calibri" w:hAnsi="Arial" w:cs="Arial"/>
          <w:i/>
          <w:sz w:val="22"/>
          <w:szCs w:val="22"/>
          <w:lang w:val="en-US"/>
        </w:rPr>
        <w:t>addresses the issue</w:t>
      </w:r>
      <w:r w:rsidR="00BB5343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0D5F71">
        <w:rPr>
          <w:rFonts w:ascii="Arial" w:eastAsia="Calibri" w:hAnsi="Arial" w:cs="Arial"/>
          <w:i/>
          <w:sz w:val="22"/>
          <w:szCs w:val="22"/>
          <w:lang w:val="en-US"/>
        </w:rPr>
        <w:t>of acquiring keys for Logging replay of private calls</w:t>
      </w:r>
    </w:p>
    <w:p w14:paraId="75F0FADA" w14:textId="7FCAF007" w:rsidR="008320F6" w:rsidRDefault="008320F6" w:rsidP="00765C97">
      <w:pPr>
        <w:pStyle w:val="Kop2"/>
        <w:rPr>
          <w:lang w:val="en-US"/>
        </w:rPr>
      </w:pPr>
      <w:r>
        <w:rPr>
          <w:lang w:val="en-US"/>
        </w:rPr>
        <w:t>Concern</w:t>
      </w:r>
    </w:p>
    <w:p w14:paraId="36D24026" w14:textId="69839D6D" w:rsidR="00A45CBF" w:rsidRDefault="00A034FB" w:rsidP="00A45CBF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E2B07A" wp14:editId="35C5BD13">
            <wp:simplePos x="0" y="0"/>
            <wp:positionH relativeFrom="column">
              <wp:posOffset>771525</wp:posOffset>
            </wp:positionH>
            <wp:positionV relativeFrom="paragraph">
              <wp:posOffset>555625</wp:posOffset>
            </wp:positionV>
            <wp:extent cx="4333875" cy="4246583"/>
            <wp:effectExtent l="0" t="0" r="0" b="1905"/>
            <wp:wrapTopAndBottom/>
            <wp:docPr id="1705286202" name="Picture 1" descr="A diagram of a serv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286202" name="Picture 1" descr="A diagram of a serv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246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343">
        <w:rPr>
          <w:lang w:val="en-US"/>
        </w:rPr>
        <w:t xml:space="preserve">During SA6#59 Motorola provided input papers </w:t>
      </w:r>
      <w:r w:rsidR="006119EF" w:rsidRPr="006119EF">
        <w:rPr>
          <w:lang w:val="en-US"/>
        </w:rPr>
        <w:t>S6-240</w:t>
      </w:r>
      <w:r w:rsidR="00644637">
        <w:rPr>
          <w:lang w:val="en-US"/>
        </w:rPr>
        <w:t>034</w:t>
      </w:r>
      <w:r w:rsidR="006119EF">
        <w:rPr>
          <w:lang w:val="en-US"/>
        </w:rPr>
        <w:t xml:space="preserve">and </w:t>
      </w:r>
      <w:r w:rsidR="006119EF" w:rsidRPr="006119EF">
        <w:rPr>
          <w:lang w:val="en-US"/>
        </w:rPr>
        <w:t>S6-2400</w:t>
      </w:r>
      <w:r w:rsidR="00644637">
        <w:rPr>
          <w:lang w:val="en-US"/>
        </w:rPr>
        <w:t>37</w:t>
      </w:r>
      <w:r w:rsidR="006119EF">
        <w:rPr>
          <w:lang w:val="en-US"/>
        </w:rPr>
        <w:t xml:space="preserve"> t</w:t>
      </w:r>
      <w:r w:rsidR="00BB5343">
        <w:rPr>
          <w:lang w:val="en-US"/>
        </w:rPr>
        <w:t xml:space="preserve">o introduce logging in the Mission Critical </w:t>
      </w:r>
      <w:r w:rsidR="006119EF">
        <w:rPr>
          <w:lang w:val="en-US"/>
        </w:rPr>
        <w:t>architecture</w:t>
      </w:r>
      <w:r w:rsidR="00BB5343">
        <w:rPr>
          <w:lang w:val="en-US"/>
        </w:rPr>
        <w:t>. The</w:t>
      </w:r>
      <w:r w:rsidR="00644637">
        <w:rPr>
          <w:lang w:val="en-US"/>
        </w:rPr>
        <w:t>se</w:t>
      </w:r>
      <w:r w:rsidR="00BB5343">
        <w:rPr>
          <w:lang w:val="en-US"/>
        </w:rPr>
        <w:t xml:space="preserve"> inputs were </w:t>
      </w:r>
      <w:r w:rsidR="00053AE1">
        <w:rPr>
          <w:lang w:val="en-US"/>
        </w:rPr>
        <w:t>based on</w:t>
      </w:r>
      <w:r w:rsidR="00BB5343">
        <w:rPr>
          <w:lang w:val="en-US"/>
        </w:rPr>
        <w:t xml:space="preserve"> the outcome of TR 23.784, </w:t>
      </w:r>
      <w:r w:rsidR="006119EF">
        <w:rPr>
          <w:lang w:val="en-US"/>
        </w:rPr>
        <w:t>“</w:t>
      </w:r>
      <w:r w:rsidR="00BB5343" w:rsidRPr="00BB5343">
        <w:rPr>
          <w:lang w:val="en-US"/>
        </w:rPr>
        <w:t>Study on discreet listening and logging for mission critical services</w:t>
      </w:r>
      <w:r w:rsidR="006119EF">
        <w:rPr>
          <w:lang w:val="en-US"/>
        </w:rPr>
        <w:t>”</w:t>
      </w:r>
      <w:r w:rsidR="00BB5343">
        <w:rPr>
          <w:lang w:val="en-US"/>
        </w:rPr>
        <w:t>.</w:t>
      </w:r>
      <w:r>
        <w:rPr>
          <w:lang w:val="en-US"/>
        </w:rPr>
        <w:t xml:space="preserve"> Below is the architecture diagram </w:t>
      </w:r>
      <w:r w:rsidR="008B38F0">
        <w:rPr>
          <w:lang w:val="en-US"/>
        </w:rPr>
        <w:t>proposed</w:t>
      </w:r>
      <w:r>
        <w:rPr>
          <w:lang w:val="en-US"/>
        </w:rPr>
        <w:t xml:space="preserve"> </w:t>
      </w:r>
      <w:r w:rsidR="008B38F0">
        <w:rPr>
          <w:lang w:val="en-US"/>
        </w:rPr>
        <w:t>in</w:t>
      </w:r>
      <w:r>
        <w:rPr>
          <w:lang w:val="en-US"/>
        </w:rPr>
        <w:t xml:space="preserve"> S6-240034.</w:t>
      </w:r>
    </w:p>
    <w:p w14:paraId="5221DB94" w14:textId="441B96D9" w:rsidR="00A034FB" w:rsidRDefault="00A034FB" w:rsidP="00A45CBF">
      <w:pPr>
        <w:rPr>
          <w:lang w:val="en-US"/>
        </w:rPr>
      </w:pPr>
    </w:p>
    <w:p w14:paraId="2A0AD195" w14:textId="4A48FA59" w:rsidR="008320F6" w:rsidRDefault="00BB5343" w:rsidP="00A45CBF">
      <w:pPr>
        <w:rPr>
          <w:lang w:val="en-US"/>
        </w:rPr>
      </w:pPr>
      <w:r>
        <w:rPr>
          <w:lang w:val="en-US"/>
        </w:rPr>
        <w:t xml:space="preserve">Going into the details of the solution </w:t>
      </w:r>
      <w:r w:rsidR="008B38F0">
        <w:rPr>
          <w:lang w:val="en-US"/>
        </w:rPr>
        <w:t xml:space="preserve">proposed </w:t>
      </w:r>
      <w:r>
        <w:rPr>
          <w:lang w:val="en-US"/>
        </w:rPr>
        <w:t>by Motorola we identified a security concern</w:t>
      </w:r>
      <w:r w:rsidR="00A034FB">
        <w:rPr>
          <w:lang w:val="en-US"/>
        </w:rPr>
        <w:t xml:space="preserve"> </w:t>
      </w:r>
      <w:r w:rsidR="008320F6">
        <w:rPr>
          <w:lang w:val="en-US"/>
        </w:rPr>
        <w:t xml:space="preserve">in the proposed architecture </w:t>
      </w:r>
      <w:r w:rsidR="00397CEB">
        <w:rPr>
          <w:lang w:val="en-US"/>
        </w:rPr>
        <w:t>with</w:t>
      </w:r>
      <w:r w:rsidR="00A034FB">
        <w:rPr>
          <w:lang w:val="en-US"/>
        </w:rPr>
        <w:t xml:space="preserve"> the MC replay function requiring to receive </w:t>
      </w:r>
      <w:r w:rsidR="008320F6">
        <w:rPr>
          <w:lang w:val="en-US"/>
        </w:rPr>
        <w:t xml:space="preserve">key material </w:t>
      </w:r>
      <w:r w:rsidR="00A034FB">
        <w:rPr>
          <w:lang w:val="en-US"/>
        </w:rPr>
        <w:t>from the KMS via CSC-8</w:t>
      </w:r>
      <w:r>
        <w:rPr>
          <w:lang w:val="en-US"/>
        </w:rPr>
        <w:t xml:space="preserve">. </w:t>
      </w:r>
      <w:r w:rsidR="008320F6">
        <w:rPr>
          <w:lang w:val="en-US"/>
        </w:rPr>
        <w:t xml:space="preserve">During the discussion it was </w:t>
      </w:r>
      <w:r w:rsidR="00397CEB">
        <w:rPr>
          <w:lang w:val="en-US"/>
        </w:rPr>
        <w:t>confirmed</w:t>
      </w:r>
      <w:r w:rsidR="008320F6">
        <w:rPr>
          <w:lang w:val="en-US"/>
        </w:rPr>
        <w:t xml:space="preserve"> that for private calls the KMS </w:t>
      </w:r>
      <w:r w:rsidR="00397CEB">
        <w:rPr>
          <w:lang w:val="en-US"/>
        </w:rPr>
        <w:t xml:space="preserve">would </w:t>
      </w:r>
      <w:r w:rsidR="008320F6">
        <w:rPr>
          <w:lang w:val="en-US"/>
        </w:rPr>
        <w:t>provide the MC Logging replay function with the (long-living) private key of MC users. In our view these long living keys shall not be distributed to system components</w:t>
      </w:r>
      <w:r w:rsidR="008B38F0">
        <w:rPr>
          <w:lang w:val="en-US"/>
        </w:rPr>
        <w:t xml:space="preserve"> that may be installed at an end-user location</w:t>
      </w:r>
      <w:r w:rsidR="008320F6">
        <w:rPr>
          <w:lang w:val="en-US"/>
        </w:rPr>
        <w:t>.</w:t>
      </w:r>
      <w:r w:rsidR="00B30665">
        <w:rPr>
          <w:lang w:val="en-US"/>
        </w:rPr>
        <w:t xml:space="preserve"> Please note: Unfortunately, this concern was not identified in the study phase.</w:t>
      </w:r>
    </w:p>
    <w:p w14:paraId="33DBBB08" w14:textId="7DD18AEE" w:rsidR="00BB5343" w:rsidRDefault="00B30665" w:rsidP="00A45CBF">
      <w:pPr>
        <w:rPr>
          <w:lang w:val="en-US"/>
        </w:rPr>
      </w:pPr>
      <w:r>
        <w:rPr>
          <w:lang w:val="en-US"/>
        </w:rPr>
        <w:t>Our</w:t>
      </w:r>
      <w:r w:rsidR="006119EF">
        <w:rPr>
          <w:lang w:val="en-US"/>
        </w:rPr>
        <w:t xml:space="preserve"> concern was expressed in the meeting</w:t>
      </w:r>
      <w:r>
        <w:rPr>
          <w:lang w:val="en-US"/>
        </w:rPr>
        <w:t xml:space="preserve"> SA6#59</w:t>
      </w:r>
      <w:r w:rsidR="006119EF">
        <w:rPr>
          <w:lang w:val="en-US"/>
        </w:rPr>
        <w:t>.</w:t>
      </w:r>
      <w:r w:rsidR="00260D20">
        <w:rPr>
          <w:lang w:val="en-US"/>
        </w:rPr>
        <w:t xml:space="preserve"> In the </w:t>
      </w:r>
      <w:r w:rsidR="008B38F0">
        <w:rPr>
          <w:lang w:val="en-US"/>
        </w:rPr>
        <w:t>response</w:t>
      </w:r>
      <w:r w:rsidR="00260D20">
        <w:rPr>
          <w:lang w:val="en-US"/>
        </w:rPr>
        <w:t xml:space="preserve"> it was mentioned that the key distribution over CSC</w:t>
      </w:r>
      <w:r>
        <w:rPr>
          <w:lang w:val="en-US"/>
        </w:rPr>
        <w:noBreakHyphen/>
      </w:r>
      <w:r w:rsidR="00260D20">
        <w:rPr>
          <w:lang w:val="en-US"/>
        </w:rPr>
        <w:t>8</w:t>
      </w:r>
      <w:r w:rsidR="008B38F0">
        <w:rPr>
          <w:lang w:val="en-US"/>
        </w:rPr>
        <w:t xml:space="preserve"> (or possibly a newly defined CSC interface)</w:t>
      </w:r>
      <w:r w:rsidR="00260D20">
        <w:rPr>
          <w:lang w:val="en-US"/>
        </w:rPr>
        <w:t xml:space="preserve"> could/will be secured by encrypting the keys during transport and by </w:t>
      </w:r>
      <w:r w:rsidR="00260D20">
        <w:rPr>
          <w:lang w:val="en-US"/>
        </w:rPr>
        <w:lastRenderedPageBreak/>
        <w:t xml:space="preserve">putting requirements on the implementation of the replay function. This did not fully address our concern as in our view the MC Logging replay function, which may </w:t>
      </w:r>
      <w:r>
        <w:rPr>
          <w:lang w:val="en-US"/>
        </w:rPr>
        <w:t xml:space="preserve">be </w:t>
      </w:r>
      <w:r w:rsidR="00260D20">
        <w:rPr>
          <w:lang w:val="en-US"/>
        </w:rPr>
        <w:t>installed at an end-user location</w:t>
      </w:r>
      <w:r>
        <w:rPr>
          <w:lang w:val="en-US"/>
        </w:rPr>
        <w:t xml:space="preserve"> and may be provided by a third-party</w:t>
      </w:r>
      <w:r w:rsidR="00260D20">
        <w:rPr>
          <w:lang w:val="en-US"/>
        </w:rPr>
        <w:t>, may get compromised</w:t>
      </w:r>
      <w:r w:rsidR="00053AE1">
        <w:rPr>
          <w:lang w:val="en-US"/>
        </w:rPr>
        <w:t>, exposing long-living private keys of MC users</w:t>
      </w:r>
      <w:r w:rsidR="00260D20">
        <w:rPr>
          <w:lang w:val="en-US"/>
        </w:rPr>
        <w:t>.</w:t>
      </w:r>
    </w:p>
    <w:p w14:paraId="79A83563" w14:textId="04D4FF42" w:rsidR="006119EF" w:rsidRDefault="008320F6" w:rsidP="00765C97">
      <w:pPr>
        <w:pStyle w:val="Kop2"/>
        <w:rPr>
          <w:lang w:val="en-US"/>
        </w:rPr>
      </w:pPr>
      <w:r>
        <w:rPr>
          <w:lang w:val="en-US"/>
        </w:rPr>
        <w:t xml:space="preserve">Alternative </w:t>
      </w:r>
      <w:r w:rsidR="00397CEB">
        <w:rPr>
          <w:lang w:val="en-US"/>
        </w:rPr>
        <w:t>mechanism</w:t>
      </w:r>
    </w:p>
    <w:p w14:paraId="41297553" w14:textId="2D3354B3" w:rsidR="00057452" w:rsidRDefault="008320F6" w:rsidP="00A45CBF">
      <w:pPr>
        <w:rPr>
          <w:lang w:val="en-US"/>
        </w:rPr>
      </w:pPr>
      <w:r>
        <w:rPr>
          <w:lang w:val="en-US"/>
        </w:rPr>
        <w:t xml:space="preserve">In our view </w:t>
      </w:r>
      <w:r w:rsidR="00765C97">
        <w:rPr>
          <w:lang w:val="en-US"/>
        </w:rPr>
        <w:t>a</w:t>
      </w:r>
      <w:r w:rsidR="00057452">
        <w:rPr>
          <w:lang w:val="en-US"/>
        </w:rPr>
        <w:t>n</w:t>
      </w:r>
      <w:r w:rsidR="00765C97">
        <w:rPr>
          <w:lang w:val="en-US"/>
        </w:rPr>
        <w:t xml:space="preserve"> alternative </w:t>
      </w:r>
      <w:r w:rsidR="00397CEB">
        <w:rPr>
          <w:lang w:val="en-US"/>
        </w:rPr>
        <w:t>mechanism</w:t>
      </w:r>
      <w:r w:rsidR="00057452">
        <w:rPr>
          <w:lang w:val="en-US"/>
        </w:rPr>
        <w:t xml:space="preserve"> shall </w:t>
      </w:r>
      <w:r w:rsidR="00765C97">
        <w:rPr>
          <w:lang w:val="en-US"/>
        </w:rPr>
        <w:t xml:space="preserve">be </w:t>
      </w:r>
      <w:r w:rsidR="00397CEB">
        <w:rPr>
          <w:lang w:val="en-US"/>
        </w:rPr>
        <w:t>pursued</w:t>
      </w:r>
      <w:r w:rsidR="00057452">
        <w:rPr>
          <w:lang w:val="en-US"/>
        </w:rPr>
        <w:t xml:space="preserve"> where there is no need to distribute the (long-living) private key of MC users</w:t>
      </w:r>
      <w:r w:rsidR="00260D20">
        <w:rPr>
          <w:lang w:val="en-US"/>
        </w:rPr>
        <w:t xml:space="preserve"> to </w:t>
      </w:r>
      <w:r w:rsidR="00B30665">
        <w:rPr>
          <w:lang w:val="en-US"/>
        </w:rPr>
        <w:t xml:space="preserve">the </w:t>
      </w:r>
      <w:r w:rsidR="00260D20">
        <w:rPr>
          <w:lang w:val="en-US"/>
        </w:rPr>
        <w:t>MC Logging replay function</w:t>
      </w:r>
      <w:r w:rsidR="00057452">
        <w:rPr>
          <w:lang w:val="en-US"/>
        </w:rPr>
        <w:t>.</w:t>
      </w:r>
    </w:p>
    <w:p w14:paraId="56EA6996" w14:textId="51DA8642" w:rsidR="00765C97" w:rsidRDefault="00057452" w:rsidP="00A45CBF">
      <w:pPr>
        <w:rPr>
          <w:lang w:val="en-US"/>
        </w:rPr>
      </w:pPr>
      <w:r>
        <w:rPr>
          <w:lang w:val="en-US"/>
        </w:rPr>
        <w:t xml:space="preserve">Possibly this could be done </w:t>
      </w:r>
      <w:r w:rsidR="00C3381F">
        <w:rPr>
          <w:lang w:val="en-US"/>
        </w:rPr>
        <w:t xml:space="preserve">by adding </w:t>
      </w:r>
      <w:r w:rsidR="00A8467C">
        <w:rPr>
          <w:lang w:val="en-US"/>
        </w:rPr>
        <w:t xml:space="preserve">the procedure below. In this </w:t>
      </w:r>
      <w:r w:rsidR="00C3381F">
        <w:rPr>
          <w:lang w:val="en-US"/>
        </w:rPr>
        <w:t xml:space="preserve">new procedure </w:t>
      </w:r>
      <w:r w:rsidR="00765C97">
        <w:rPr>
          <w:lang w:val="en-US"/>
        </w:rPr>
        <w:t>the MC logging function, via the MC Service server</w:t>
      </w:r>
      <w:r w:rsidR="00A8467C">
        <w:rPr>
          <w:lang w:val="en-US"/>
        </w:rPr>
        <w:t>,</w:t>
      </w:r>
      <w:r w:rsidR="00765C97">
        <w:rPr>
          <w:lang w:val="en-US"/>
        </w:rPr>
        <w:t xml:space="preserve"> requests and acquires the</w:t>
      </w:r>
      <w:r w:rsidR="00EB591E">
        <w:rPr>
          <w:lang w:val="en-US"/>
        </w:rPr>
        <w:t xml:space="preserve"> </w:t>
      </w:r>
      <w:r w:rsidR="00765C97">
        <w:rPr>
          <w:lang w:val="en-US"/>
        </w:rPr>
        <w:t xml:space="preserve">keys that are </w:t>
      </w:r>
      <w:r w:rsidR="000E7260">
        <w:rPr>
          <w:lang w:val="en-US"/>
        </w:rPr>
        <w:t>needed to decrypt the</w:t>
      </w:r>
      <w:r w:rsidR="00765C97">
        <w:rPr>
          <w:lang w:val="en-US"/>
        </w:rPr>
        <w:t xml:space="preserve"> private call from the participants</w:t>
      </w:r>
      <w:r w:rsidR="00A8467C">
        <w:rPr>
          <w:lang w:val="en-US"/>
        </w:rPr>
        <w:t>,</w:t>
      </w:r>
      <w:r w:rsidR="00765C97">
        <w:rPr>
          <w:lang w:val="en-US"/>
        </w:rPr>
        <w:t xml:space="preserve"> while the call is ongoing. The MC </w:t>
      </w:r>
      <w:r w:rsidR="005333BE">
        <w:rPr>
          <w:lang w:val="en-US"/>
        </w:rPr>
        <w:t>L</w:t>
      </w:r>
      <w:r w:rsidR="00765C97">
        <w:rPr>
          <w:lang w:val="en-US"/>
        </w:rPr>
        <w:t xml:space="preserve">ogging function </w:t>
      </w:r>
      <w:r w:rsidR="00EB591E">
        <w:rPr>
          <w:lang w:val="en-US"/>
        </w:rPr>
        <w:t>sh</w:t>
      </w:r>
      <w:r w:rsidR="00765C97">
        <w:rPr>
          <w:lang w:val="en-US"/>
        </w:rPr>
        <w:t>ould store those keys to enable future playback by the MC Logging replay function.</w:t>
      </w:r>
      <w:r w:rsidR="00A8467C">
        <w:rPr>
          <w:lang w:val="en-US"/>
        </w:rPr>
        <w:t xml:space="preserve"> </w:t>
      </w:r>
    </w:p>
    <w:bookmarkStart w:id="0" w:name="_MON_1774006550"/>
    <w:bookmarkEnd w:id="0"/>
    <w:p w14:paraId="65890B9C" w14:textId="406C6251" w:rsidR="000E7260" w:rsidRDefault="005333BE" w:rsidP="00A45CBF">
      <w:pPr>
        <w:rPr>
          <w:rFonts w:eastAsia="SimSun"/>
        </w:rPr>
      </w:pPr>
      <w:r>
        <w:rPr>
          <w:rFonts w:eastAsia="SimSun"/>
        </w:rPr>
        <w:object w:dxaOrig="9675" w:dyaOrig="7410" w14:anchorId="24C7E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35pt;height:370pt" o:ole="">
            <v:imagedata r:id="rId8" o:title=""/>
          </v:shape>
          <o:OLEObject Type="Embed" ProgID="Visio.Drawing.15" ShapeID="_x0000_i1025" DrawAspect="Content" ObjectID="_1774012961" r:id="rId9"/>
        </w:object>
      </w:r>
    </w:p>
    <w:p w14:paraId="5A1DA085" w14:textId="25E9D342" w:rsidR="00053AE1" w:rsidRDefault="00A8467C" w:rsidP="00A45CBF">
      <w:pPr>
        <w:rPr>
          <w:rFonts w:eastAsia="SimSun"/>
        </w:rPr>
      </w:pPr>
      <w:r>
        <w:rPr>
          <w:rFonts w:eastAsia="SimSun"/>
        </w:rPr>
        <w:t>Inputs with o</w:t>
      </w:r>
      <w:r w:rsidR="00053AE1">
        <w:rPr>
          <w:rFonts w:eastAsia="SimSun"/>
        </w:rPr>
        <w:t>ther mechanisms</w:t>
      </w:r>
      <w:r>
        <w:rPr>
          <w:rFonts w:eastAsia="SimSun"/>
        </w:rPr>
        <w:t>,</w:t>
      </w:r>
      <w:r w:rsidR="00053AE1">
        <w:rPr>
          <w:rFonts w:eastAsia="SimSun"/>
        </w:rPr>
        <w:t xml:space="preserve"> </w:t>
      </w:r>
      <w:r>
        <w:rPr>
          <w:rFonts w:eastAsia="SimSun"/>
        </w:rPr>
        <w:t xml:space="preserve">that </w:t>
      </w:r>
      <w:r w:rsidR="000D5F71">
        <w:rPr>
          <w:rFonts w:eastAsia="SimSun"/>
        </w:rPr>
        <w:t xml:space="preserve">allow </w:t>
      </w:r>
      <w:r w:rsidR="000D5F71">
        <w:rPr>
          <w:lang w:val="en-US"/>
        </w:rPr>
        <w:t xml:space="preserve">replay of private calls without </w:t>
      </w:r>
      <w:r w:rsidR="000D5F71">
        <w:rPr>
          <w:rFonts w:eastAsia="SimSun"/>
        </w:rPr>
        <w:t xml:space="preserve">the </w:t>
      </w:r>
      <w:r>
        <w:rPr>
          <w:rFonts w:eastAsia="SimSun"/>
        </w:rPr>
        <w:t>need to</w:t>
      </w:r>
      <w:r w:rsidR="00053AE1">
        <w:rPr>
          <w:rFonts w:eastAsia="SimSun"/>
        </w:rPr>
        <w:t xml:space="preserve"> distribut</w:t>
      </w:r>
      <w:r>
        <w:rPr>
          <w:rFonts w:eastAsia="SimSun"/>
        </w:rPr>
        <w:t>e</w:t>
      </w:r>
      <w:r w:rsidR="00053AE1">
        <w:rPr>
          <w:rFonts w:eastAsia="SimSun"/>
        </w:rPr>
        <w:t xml:space="preserve"> </w:t>
      </w:r>
      <w:r>
        <w:rPr>
          <w:rFonts w:eastAsia="SimSun"/>
        </w:rPr>
        <w:t>the</w:t>
      </w:r>
      <w:r w:rsidR="00053AE1">
        <w:rPr>
          <w:rFonts w:eastAsia="SimSun"/>
        </w:rPr>
        <w:t xml:space="preserve"> (long-living) private keys of MC users </w:t>
      </w:r>
      <w:r w:rsidR="00053AE1">
        <w:rPr>
          <w:lang w:val="en-US"/>
        </w:rPr>
        <w:t>to the MC Logging replay function</w:t>
      </w:r>
      <w:r>
        <w:rPr>
          <w:lang w:val="en-US"/>
        </w:rPr>
        <w:t>,</w:t>
      </w:r>
      <w:r w:rsidR="00053AE1">
        <w:rPr>
          <w:rFonts w:eastAsia="SimSun"/>
        </w:rPr>
        <w:t xml:space="preserve"> are welcome.</w:t>
      </w:r>
    </w:p>
    <w:p w14:paraId="38D313CF" w14:textId="77777777" w:rsidR="00A8467C" w:rsidRPr="005333BE" w:rsidRDefault="00A8467C" w:rsidP="00A45CBF">
      <w:pPr>
        <w:rPr>
          <w:rFonts w:eastAsia="SimSun"/>
        </w:rPr>
      </w:pPr>
    </w:p>
    <w:sectPr w:rsidR="00A8467C" w:rsidRPr="005333BE" w:rsidSect="00EF2F1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E7F2" w14:textId="77777777" w:rsidR="00EF2F15" w:rsidRDefault="00EF2F15" w:rsidP="002D1DEF">
      <w:pPr>
        <w:spacing w:after="0"/>
      </w:pPr>
      <w:r>
        <w:separator/>
      </w:r>
    </w:p>
  </w:endnote>
  <w:endnote w:type="continuationSeparator" w:id="0">
    <w:p w14:paraId="4E4238D0" w14:textId="77777777" w:rsidR="00EF2F15" w:rsidRDefault="00EF2F15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34C6D" w14:textId="77777777" w:rsidR="00EF2F15" w:rsidRDefault="00EF2F15" w:rsidP="002D1DEF">
      <w:pPr>
        <w:spacing w:after="0"/>
      </w:pPr>
      <w:r>
        <w:separator/>
      </w:r>
    </w:p>
  </w:footnote>
  <w:footnote w:type="continuationSeparator" w:id="0">
    <w:p w14:paraId="1161FA1F" w14:textId="77777777" w:rsidR="00EF2F15" w:rsidRDefault="00EF2F15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6376335"/>
    <w:multiLevelType w:val="hybridMultilevel"/>
    <w:tmpl w:val="1D525CCA"/>
    <w:lvl w:ilvl="0" w:tplc="25B602AE">
      <w:start w:val="2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1235236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3AE1"/>
    <w:rsid w:val="0005547C"/>
    <w:rsid w:val="00057452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62D2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F71"/>
    <w:rsid w:val="000D60A4"/>
    <w:rsid w:val="000D71CB"/>
    <w:rsid w:val="000D79FE"/>
    <w:rsid w:val="000E0A05"/>
    <w:rsid w:val="000E260D"/>
    <w:rsid w:val="000E3DE0"/>
    <w:rsid w:val="000E65F3"/>
    <w:rsid w:val="000E7260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4CD1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0D20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CEB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33BE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19EF"/>
    <w:rsid w:val="00614AD9"/>
    <w:rsid w:val="00615E56"/>
    <w:rsid w:val="00617E63"/>
    <w:rsid w:val="0062116D"/>
    <w:rsid w:val="00623FBE"/>
    <w:rsid w:val="0062719B"/>
    <w:rsid w:val="00632611"/>
    <w:rsid w:val="0063435E"/>
    <w:rsid w:val="00644637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15A5"/>
    <w:rsid w:val="00702408"/>
    <w:rsid w:val="007024F8"/>
    <w:rsid w:val="007039E6"/>
    <w:rsid w:val="007163B4"/>
    <w:rsid w:val="007204DB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5C9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20F6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38F0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2812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034FB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467C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0665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C79"/>
    <w:rsid w:val="00B64326"/>
    <w:rsid w:val="00B720C9"/>
    <w:rsid w:val="00B8046D"/>
    <w:rsid w:val="00B85387"/>
    <w:rsid w:val="00B9451F"/>
    <w:rsid w:val="00BA1C79"/>
    <w:rsid w:val="00BA4154"/>
    <w:rsid w:val="00BB0020"/>
    <w:rsid w:val="00BB5343"/>
    <w:rsid w:val="00BB5E06"/>
    <w:rsid w:val="00BB7F21"/>
    <w:rsid w:val="00BC00C3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3381F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591E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E72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Kop1">
    <w:name w:val="heading 1"/>
    <w:next w:val="Standaard"/>
    <w:link w:val="Kop1Char"/>
    <w:qFormat/>
    <w:rsid w:val="00FC45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Kop2">
    <w:name w:val="heading 2"/>
    <w:basedOn w:val="Kop1"/>
    <w:next w:val="Standaard"/>
    <w:link w:val="Kop2Char"/>
    <w:qFormat/>
    <w:rsid w:val="00FC45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FC451B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FC451B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FC451B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FC451B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FC451B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FC451B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FC451B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">
    <w:basedOn w:val="Standa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Kop1Char">
    <w:name w:val="Kop 1 Char"/>
    <w:link w:val="Kop1"/>
    <w:rsid w:val="00F55128"/>
    <w:rPr>
      <w:rFonts w:ascii="Arial" w:eastAsia="Times New Roman" w:hAnsi="Arial"/>
      <w:sz w:val="36"/>
    </w:rPr>
  </w:style>
  <w:style w:type="character" w:customStyle="1" w:styleId="Kop2Char">
    <w:name w:val="Kop 2 Char"/>
    <w:link w:val="Kop2"/>
    <w:rsid w:val="00F55128"/>
    <w:rPr>
      <w:rFonts w:ascii="Arial" w:eastAsia="Times New Roman" w:hAnsi="Arial"/>
      <w:sz w:val="32"/>
    </w:rPr>
  </w:style>
  <w:style w:type="character" w:customStyle="1" w:styleId="Kop3Char">
    <w:name w:val="Kop 3 Char"/>
    <w:link w:val="Kop3"/>
    <w:rsid w:val="00F55128"/>
    <w:rPr>
      <w:rFonts w:ascii="Arial" w:eastAsia="Times New Roman" w:hAnsi="Arial"/>
      <w:sz w:val="28"/>
    </w:rPr>
  </w:style>
  <w:style w:type="character" w:customStyle="1" w:styleId="Kop4Char">
    <w:name w:val="Kop 4 Char"/>
    <w:link w:val="Kop4"/>
    <w:rsid w:val="00F55128"/>
    <w:rPr>
      <w:rFonts w:ascii="Arial" w:eastAsia="Times New Roman" w:hAnsi="Arial"/>
      <w:sz w:val="24"/>
    </w:rPr>
  </w:style>
  <w:style w:type="character" w:customStyle="1" w:styleId="Kop5Char">
    <w:name w:val="Kop 5 Char"/>
    <w:link w:val="Kop5"/>
    <w:rsid w:val="00F55128"/>
    <w:rPr>
      <w:rFonts w:ascii="Arial" w:eastAsia="Times New Roman" w:hAnsi="Arial"/>
      <w:sz w:val="22"/>
    </w:rPr>
  </w:style>
  <w:style w:type="character" w:customStyle="1" w:styleId="Kop6Char">
    <w:name w:val="Kop 6 Char"/>
    <w:link w:val="Kop6"/>
    <w:rsid w:val="00F55128"/>
    <w:rPr>
      <w:rFonts w:ascii="Arial" w:eastAsia="Times New Roman" w:hAnsi="Arial"/>
    </w:rPr>
  </w:style>
  <w:style w:type="character" w:customStyle="1" w:styleId="Kop7Char">
    <w:name w:val="Kop 7 Char"/>
    <w:link w:val="Kop7"/>
    <w:rsid w:val="00F55128"/>
    <w:rPr>
      <w:rFonts w:ascii="Arial" w:eastAsia="Times New Roman" w:hAnsi="Arial"/>
    </w:rPr>
  </w:style>
  <w:style w:type="character" w:customStyle="1" w:styleId="Kop8Char">
    <w:name w:val="Kop 8 Char"/>
    <w:link w:val="Kop8"/>
    <w:rsid w:val="00F55128"/>
    <w:rPr>
      <w:rFonts w:ascii="Arial" w:eastAsia="Times New Roman" w:hAnsi="Arial"/>
      <w:sz w:val="36"/>
    </w:rPr>
  </w:style>
  <w:style w:type="character" w:customStyle="1" w:styleId="Kop9Char">
    <w:name w:val="Kop 9 Char"/>
    <w:link w:val="Kop9"/>
    <w:rsid w:val="00F55128"/>
    <w:rPr>
      <w:rFonts w:ascii="Arial" w:eastAsia="Times New Roman" w:hAnsi="Arial"/>
      <w:sz w:val="36"/>
    </w:rPr>
  </w:style>
  <w:style w:type="paragraph" w:styleId="Inhopg8">
    <w:name w:val="toc 8"/>
    <w:basedOn w:val="Inhopg1"/>
    <w:rsid w:val="00FC451B"/>
    <w:pPr>
      <w:spacing w:before="180"/>
      <w:ind w:left="2693" w:hanging="2693"/>
    </w:pPr>
    <w:rPr>
      <w:b/>
    </w:rPr>
  </w:style>
  <w:style w:type="paragraph" w:styleId="Inhopg1">
    <w:name w:val="toc 1"/>
    <w:rsid w:val="00FC45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C45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Inhopg5">
    <w:name w:val="toc 5"/>
    <w:basedOn w:val="Inhopg4"/>
    <w:rsid w:val="00FC451B"/>
    <w:pPr>
      <w:ind w:left="1701" w:hanging="1701"/>
    </w:pPr>
  </w:style>
  <w:style w:type="paragraph" w:styleId="Inhopg4">
    <w:name w:val="toc 4"/>
    <w:basedOn w:val="Inhopg3"/>
    <w:rsid w:val="00FC451B"/>
    <w:pPr>
      <w:ind w:left="1418" w:hanging="1418"/>
    </w:pPr>
  </w:style>
  <w:style w:type="paragraph" w:styleId="Inhopg3">
    <w:name w:val="toc 3"/>
    <w:basedOn w:val="Inhopg2"/>
    <w:rsid w:val="00FC451B"/>
    <w:pPr>
      <w:ind w:left="1134" w:hanging="1134"/>
    </w:pPr>
  </w:style>
  <w:style w:type="paragraph" w:styleId="Inhopg2">
    <w:name w:val="toc 2"/>
    <w:basedOn w:val="Inhopg1"/>
    <w:rsid w:val="00FC45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451B"/>
    <w:pPr>
      <w:ind w:left="284"/>
    </w:pPr>
  </w:style>
  <w:style w:type="paragraph" w:styleId="Index1">
    <w:name w:val="index 1"/>
    <w:basedOn w:val="Standaard"/>
    <w:rsid w:val="00FC451B"/>
    <w:pPr>
      <w:keepLines/>
      <w:spacing w:after="0"/>
    </w:pPr>
  </w:style>
  <w:style w:type="paragraph" w:customStyle="1" w:styleId="ZH">
    <w:name w:val="ZH"/>
    <w:rsid w:val="00FC45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Kop1"/>
    <w:next w:val="Standaard"/>
    <w:rsid w:val="00FC451B"/>
    <w:pPr>
      <w:outlineLvl w:val="9"/>
    </w:pPr>
  </w:style>
  <w:style w:type="paragraph" w:styleId="Lijstnummering2">
    <w:name w:val="List Number 2"/>
    <w:basedOn w:val="Lijstnummering"/>
    <w:rsid w:val="00FC451B"/>
    <w:pPr>
      <w:ind w:left="851"/>
    </w:pPr>
  </w:style>
  <w:style w:type="paragraph" w:styleId="Koptekst">
    <w:name w:val="header"/>
    <w:link w:val="KoptekstChar"/>
    <w:rsid w:val="00FC4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tekstChar">
    <w:name w:val="Koptekst Char"/>
    <w:link w:val="Koptekst"/>
    <w:rsid w:val="00F55128"/>
    <w:rPr>
      <w:rFonts w:ascii="Arial" w:eastAsia="Times New Roman" w:hAnsi="Arial"/>
      <w:b/>
      <w:noProof/>
      <w:sz w:val="18"/>
    </w:rPr>
  </w:style>
  <w:style w:type="character" w:styleId="Voetnootmarkering">
    <w:name w:val="footnote reference"/>
    <w:rsid w:val="00FC451B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FC451B"/>
    <w:pPr>
      <w:keepLines/>
      <w:spacing w:after="0"/>
      <w:ind w:left="454" w:hanging="454"/>
    </w:pPr>
    <w:rPr>
      <w:sz w:val="16"/>
    </w:rPr>
  </w:style>
  <w:style w:type="character" w:customStyle="1" w:styleId="VoetnoottekstChar">
    <w:name w:val="Voetnoottekst Char"/>
    <w:link w:val="Voetnootteks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FC451B"/>
    <w:rPr>
      <w:b/>
    </w:rPr>
  </w:style>
  <w:style w:type="paragraph" w:customStyle="1" w:styleId="TAC">
    <w:name w:val="TAC"/>
    <w:basedOn w:val="TAL"/>
    <w:rsid w:val="00FC451B"/>
    <w:pPr>
      <w:jc w:val="center"/>
    </w:pPr>
  </w:style>
  <w:style w:type="paragraph" w:customStyle="1" w:styleId="TF">
    <w:name w:val="TF"/>
    <w:basedOn w:val="TH"/>
    <w:rsid w:val="00FC451B"/>
    <w:pPr>
      <w:keepNext w:val="0"/>
      <w:spacing w:before="0" w:after="240"/>
    </w:pPr>
  </w:style>
  <w:style w:type="paragraph" w:customStyle="1" w:styleId="NO">
    <w:name w:val="NO"/>
    <w:basedOn w:val="Standaard"/>
    <w:rsid w:val="00FC451B"/>
    <w:pPr>
      <w:keepLines/>
      <w:ind w:left="1135" w:hanging="851"/>
    </w:pPr>
  </w:style>
  <w:style w:type="paragraph" w:styleId="Inhopg9">
    <w:name w:val="toc 9"/>
    <w:basedOn w:val="Inhopg8"/>
    <w:rsid w:val="00FC451B"/>
    <w:pPr>
      <w:ind w:left="1418" w:hanging="1418"/>
    </w:pPr>
  </w:style>
  <w:style w:type="paragraph" w:customStyle="1" w:styleId="EX">
    <w:name w:val="EX"/>
    <w:basedOn w:val="Standaard"/>
    <w:rsid w:val="00FC451B"/>
    <w:pPr>
      <w:keepLines/>
      <w:ind w:left="1702" w:hanging="1418"/>
    </w:pPr>
  </w:style>
  <w:style w:type="paragraph" w:customStyle="1" w:styleId="FP">
    <w:name w:val="FP"/>
    <w:basedOn w:val="Standaard"/>
    <w:rsid w:val="00FC451B"/>
    <w:pPr>
      <w:spacing w:after="0"/>
    </w:pPr>
  </w:style>
  <w:style w:type="paragraph" w:customStyle="1" w:styleId="LD">
    <w:name w:val="LD"/>
    <w:rsid w:val="00FC45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C451B"/>
    <w:pPr>
      <w:spacing w:after="0"/>
    </w:pPr>
  </w:style>
  <w:style w:type="paragraph" w:customStyle="1" w:styleId="EW">
    <w:name w:val="EW"/>
    <w:basedOn w:val="EX"/>
    <w:rsid w:val="00FC451B"/>
    <w:pPr>
      <w:spacing w:after="0"/>
    </w:pPr>
  </w:style>
  <w:style w:type="paragraph" w:styleId="Inhopg6">
    <w:name w:val="toc 6"/>
    <w:basedOn w:val="Inhopg5"/>
    <w:next w:val="Standaard"/>
    <w:rsid w:val="00FC451B"/>
    <w:pPr>
      <w:ind w:left="1985" w:hanging="1985"/>
    </w:pPr>
  </w:style>
  <w:style w:type="paragraph" w:styleId="Inhopg7">
    <w:name w:val="toc 7"/>
    <w:basedOn w:val="Inhopg6"/>
    <w:next w:val="Standaard"/>
    <w:rsid w:val="00FC451B"/>
    <w:pPr>
      <w:ind w:left="2268" w:hanging="2268"/>
    </w:pPr>
  </w:style>
  <w:style w:type="paragraph" w:styleId="Lijstopsomteken2">
    <w:name w:val="List Bullet 2"/>
    <w:basedOn w:val="Lijstopsomteken"/>
    <w:rsid w:val="00FC451B"/>
    <w:pPr>
      <w:ind w:left="851"/>
    </w:pPr>
  </w:style>
  <w:style w:type="paragraph" w:styleId="Lijstopsomteken3">
    <w:name w:val="List Bullet 3"/>
    <w:basedOn w:val="Lijstopsomteken2"/>
    <w:rsid w:val="00FC451B"/>
    <w:pPr>
      <w:ind w:left="1135"/>
    </w:pPr>
  </w:style>
  <w:style w:type="paragraph" w:styleId="Lijstnummering">
    <w:name w:val="List Number"/>
    <w:basedOn w:val="Lijst"/>
    <w:rsid w:val="00FC451B"/>
  </w:style>
  <w:style w:type="paragraph" w:customStyle="1" w:styleId="EQ">
    <w:name w:val="EQ"/>
    <w:basedOn w:val="Standaard"/>
    <w:next w:val="Standaard"/>
    <w:rsid w:val="00FC45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FC45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5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C451B"/>
    <w:pPr>
      <w:jc w:val="right"/>
    </w:pPr>
  </w:style>
  <w:style w:type="paragraph" w:customStyle="1" w:styleId="H6">
    <w:name w:val="H6"/>
    <w:basedOn w:val="Kop5"/>
    <w:next w:val="Standaard"/>
    <w:rsid w:val="00FC45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51B"/>
    <w:pPr>
      <w:ind w:left="851" w:hanging="851"/>
    </w:pPr>
  </w:style>
  <w:style w:type="paragraph" w:customStyle="1" w:styleId="TAL">
    <w:name w:val="TAL"/>
    <w:basedOn w:val="Standaard"/>
    <w:rsid w:val="00FC45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5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C45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C45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C45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C451B"/>
    <w:pPr>
      <w:framePr w:wrap="notBeside" w:y="16161"/>
    </w:pPr>
  </w:style>
  <w:style w:type="character" w:customStyle="1" w:styleId="ZGSM">
    <w:name w:val="ZGSM"/>
    <w:rsid w:val="00FC451B"/>
  </w:style>
  <w:style w:type="paragraph" w:styleId="Lijst2">
    <w:name w:val="List 2"/>
    <w:basedOn w:val="Lijst"/>
    <w:rsid w:val="00FC451B"/>
    <w:pPr>
      <w:ind w:left="851"/>
    </w:pPr>
  </w:style>
  <w:style w:type="paragraph" w:customStyle="1" w:styleId="ZG">
    <w:name w:val="ZG"/>
    <w:rsid w:val="00FC45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jst3">
    <w:name w:val="List 3"/>
    <w:basedOn w:val="Lijst2"/>
    <w:rsid w:val="00FC451B"/>
    <w:pPr>
      <w:ind w:left="1135"/>
    </w:pPr>
  </w:style>
  <w:style w:type="paragraph" w:styleId="Lijst4">
    <w:name w:val="List 4"/>
    <w:basedOn w:val="Lijst3"/>
    <w:rsid w:val="00FC451B"/>
    <w:pPr>
      <w:ind w:left="1418"/>
    </w:pPr>
  </w:style>
  <w:style w:type="paragraph" w:styleId="Lijst5">
    <w:name w:val="List 5"/>
    <w:basedOn w:val="Lijst4"/>
    <w:rsid w:val="00FC451B"/>
    <w:pPr>
      <w:ind w:left="1702"/>
    </w:pPr>
  </w:style>
  <w:style w:type="paragraph" w:customStyle="1" w:styleId="EditorsNote">
    <w:name w:val="Editor's Note"/>
    <w:basedOn w:val="NO"/>
    <w:rsid w:val="00FC451B"/>
    <w:rPr>
      <w:color w:val="FF0000"/>
    </w:rPr>
  </w:style>
  <w:style w:type="paragraph" w:styleId="Lijst">
    <w:name w:val="List"/>
    <w:basedOn w:val="Standaard"/>
    <w:rsid w:val="00FC451B"/>
    <w:pPr>
      <w:ind w:left="568" w:hanging="284"/>
    </w:pPr>
  </w:style>
  <w:style w:type="paragraph" w:styleId="Lijstopsomteken">
    <w:name w:val="List Bullet"/>
    <w:basedOn w:val="Lijst"/>
    <w:rsid w:val="00FC451B"/>
  </w:style>
  <w:style w:type="paragraph" w:styleId="Lijstopsomteken4">
    <w:name w:val="List Bullet 4"/>
    <w:basedOn w:val="Lijstopsomteken3"/>
    <w:rsid w:val="00FC451B"/>
    <w:pPr>
      <w:ind w:left="1418"/>
    </w:pPr>
  </w:style>
  <w:style w:type="paragraph" w:styleId="Lijstopsomteken5">
    <w:name w:val="List Bullet 5"/>
    <w:basedOn w:val="Lijstopsomteken4"/>
    <w:rsid w:val="00FC451B"/>
    <w:pPr>
      <w:ind w:left="1702"/>
    </w:pPr>
  </w:style>
  <w:style w:type="paragraph" w:customStyle="1" w:styleId="B1">
    <w:name w:val="B1"/>
    <w:basedOn w:val="Lijst"/>
    <w:rsid w:val="00FC451B"/>
  </w:style>
  <w:style w:type="paragraph" w:customStyle="1" w:styleId="B2">
    <w:name w:val="B2"/>
    <w:basedOn w:val="Lijst2"/>
    <w:rsid w:val="00FC451B"/>
  </w:style>
  <w:style w:type="paragraph" w:customStyle="1" w:styleId="B3">
    <w:name w:val="B3"/>
    <w:basedOn w:val="Lijst3"/>
    <w:rsid w:val="00FC451B"/>
  </w:style>
  <w:style w:type="paragraph" w:customStyle="1" w:styleId="B4">
    <w:name w:val="B4"/>
    <w:basedOn w:val="Lijst4"/>
    <w:rsid w:val="00FC451B"/>
  </w:style>
  <w:style w:type="paragraph" w:customStyle="1" w:styleId="B5">
    <w:name w:val="B5"/>
    <w:basedOn w:val="Lijst5"/>
    <w:rsid w:val="00FC451B"/>
  </w:style>
  <w:style w:type="paragraph" w:styleId="Voettekst">
    <w:name w:val="footer"/>
    <w:basedOn w:val="Koptekst"/>
    <w:link w:val="VoettekstChar"/>
    <w:rsid w:val="00FC451B"/>
    <w:pPr>
      <w:jc w:val="center"/>
    </w:pPr>
    <w:rPr>
      <w:i/>
    </w:rPr>
  </w:style>
  <w:style w:type="character" w:customStyle="1" w:styleId="VoettekstChar">
    <w:name w:val="Voettekst Char"/>
    <w:link w:val="Voettekst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C45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uiPriority w:val="99"/>
    <w:unhideWhenUsed/>
    <w:rsid w:val="006119E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2107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Verweij, Kees</cp:lastModifiedBy>
  <cp:revision>9</cp:revision>
  <dcterms:created xsi:type="dcterms:W3CDTF">2024-04-07T10:37:00Z</dcterms:created>
  <dcterms:modified xsi:type="dcterms:W3CDTF">2024-04-07T14:32:00Z</dcterms:modified>
</cp:coreProperties>
</file>